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E9" w:rsidRDefault="00D177E9" w:rsidP="00D177E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177E9" w:rsidRPr="00A95754" w:rsidRDefault="00D177E9" w:rsidP="00D177E9">
      <w:pPr>
        <w:jc w:val="right"/>
        <w:rPr>
          <w:rFonts w:ascii="GHEA Grapalat" w:hAnsi="GHEA Grapalat"/>
        </w:rPr>
      </w:pPr>
    </w:p>
    <w:p w:rsidR="00D177E9" w:rsidRPr="00752623" w:rsidRDefault="00D177E9" w:rsidP="00D177E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D177E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D177E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752623" w:rsidRDefault="00D177E9" w:rsidP="00D177E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EA309E" w:rsidRDefault="00D177E9" w:rsidP="00D177E9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177E9" w:rsidRPr="0092396B" w:rsidRDefault="00D177E9" w:rsidP="00D177E9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177E9" w:rsidRPr="006B7BCF" w:rsidRDefault="00D177E9" w:rsidP="00D177E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177E9" w:rsidRPr="006B7BCF" w:rsidRDefault="00D177E9" w:rsidP="00D177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77E9" w:rsidRPr="006B7BCF" w:rsidRDefault="00D177E9" w:rsidP="00D177E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177E9" w:rsidRDefault="00D177E9" w:rsidP="00D177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77E9" w:rsidRDefault="00D177E9" w:rsidP="00D177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4037A1">
        <w:rPr>
          <w:rFonts w:ascii="GHEA Grapalat" w:hAnsi="GHEA Grapalat" w:cs="Sylfaen"/>
          <w:sz w:val="20"/>
          <w:lang w:val="af-ZA"/>
        </w:rPr>
        <w:t>&lt;&lt;ՀԱԲԼԾԿ&gt;&gt;ՊՈԱԿ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D177E9">
        <w:rPr>
          <w:rFonts w:ascii="GHEA Grapalat" w:hAnsi="GHEA Grapalat"/>
          <w:color w:val="000000"/>
          <w:sz w:val="20"/>
          <w:szCs w:val="20"/>
        </w:rPr>
        <w:t>հ</w:t>
      </w:r>
      <w:r w:rsidRPr="00D177E9">
        <w:rPr>
          <w:rFonts w:ascii="GHEA Grapalat" w:hAnsi="GHEA Grapalat"/>
          <w:color w:val="000000"/>
          <w:sz w:val="20"/>
          <w:szCs w:val="20"/>
        </w:rPr>
        <w:t>իմնական</w:t>
      </w:r>
      <w:proofErr w:type="spellEnd"/>
      <w:r w:rsidRPr="00D177E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D177E9">
        <w:rPr>
          <w:rFonts w:ascii="GHEA Grapalat" w:hAnsi="GHEA Grapalat"/>
          <w:color w:val="000000"/>
          <w:sz w:val="20"/>
          <w:szCs w:val="20"/>
        </w:rPr>
        <w:t>օրգանական</w:t>
      </w:r>
      <w:proofErr w:type="spellEnd"/>
      <w:r w:rsidRPr="00D177E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D177E9">
        <w:rPr>
          <w:rFonts w:ascii="GHEA Grapalat" w:hAnsi="GHEA Grapalat"/>
          <w:color w:val="000000"/>
          <w:sz w:val="20"/>
          <w:szCs w:val="20"/>
        </w:rPr>
        <w:t>քիմիական</w:t>
      </w:r>
      <w:proofErr w:type="spellEnd"/>
      <w:r w:rsidRPr="00D177E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D177E9">
        <w:rPr>
          <w:rFonts w:ascii="GHEA Grapalat" w:hAnsi="GHEA Grapalat"/>
          <w:color w:val="000000"/>
          <w:sz w:val="20"/>
          <w:szCs w:val="20"/>
        </w:rPr>
        <w:t>նյութեր</w:t>
      </w:r>
      <w:proofErr w:type="spellEnd"/>
      <w:r>
        <w:rPr>
          <w:rFonts w:ascii="GHEA Grapalat" w:hAnsi="GHEA Grapalat" w:cs="Sylfaen"/>
          <w:sz w:val="20"/>
          <w:lang w:val="af-ZA"/>
        </w:rPr>
        <w:t>ի</w:t>
      </w:r>
      <w:r w:rsidRPr="00D177E9"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177E9">
        <w:rPr>
          <w:rFonts w:ascii="GHEA Grapalat" w:hAnsi="GHEA Grapalat"/>
          <w:sz w:val="18"/>
          <w:lang w:val="hy-AM"/>
        </w:rPr>
        <w:t>ՀԱԲԼԾԿ-ԳՀԱՊՁԲ-18/2</w:t>
      </w:r>
      <w:r w:rsidRPr="00413112">
        <w:rPr>
          <w:rFonts w:ascii="GHEA Grapalat" w:hAnsi="GHEA Grapalat"/>
          <w:i/>
          <w:sz w:val="18"/>
          <w:lang w:val="hy-AM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 xml:space="preserve">2018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177E9">
        <w:rPr>
          <w:rFonts w:ascii="GHEA Grapalat" w:hAnsi="GHEA Grapalat" w:cs="Sylfaen"/>
          <w:sz w:val="20"/>
          <w:lang w:val="af-ZA"/>
        </w:rPr>
        <w:t>6 փետրվար</w:t>
      </w:r>
      <w:r w:rsidRPr="00D177E9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կնքված N </w:t>
      </w:r>
      <w:r w:rsidRPr="00D177E9">
        <w:rPr>
          <w:rFonts w:ascii="GHEA Grapalat" w:hAnsi="GHEA Grapalat"/>
          <w:sz w:val="18"/>
          <w:lang w:val="hy-AM"/>
        </w:rPr>
        <w:t>ՀԱԲԼԾԿ-ԳՀԱՊՁԲ-18/2</w:t>
      </w:r>
      <w:r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D177E9" w:rsidRDefault="00D177E9" w:rsidP="00D177E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431"/>
        <w:gridCol w:w="117"/>
        <w:gridCol w:w="225"/>
        <w:gridCol w:w="387"/>
        <w:gridCol w:w="142"/>
        <w:gridCol w:w="146"/>
        <w:gridCol w:w="793"/>
      </w:tblGrid>
      <w:tr w:rsidR="00D177E9" w:rsidRPr="00BF7713" w:rsidTr="000F699D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177E9" w:rsidRPr="00BF7713" w:rsidTr="000F699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177E9" w:rsidRPr="00BF7713" w:rsidTr="000F699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0F699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0F699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13112">
              <w:rPr>
                <w:rFonts w:ascii="GHEA Grapalat" w:hAnsi="GHEA Grapalat"/>
                <w:color w:val="000000"/>
                <w:sz w:val="18"/>
                <w:szCs w:val="18"/>
              </w:rPr>
              <w:t>Հիմնական</w:t>
            </w:r>
            <w:proofErr w:type="spellEnd"/>
            <w:r w:rsidRPr="0041311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112">
              <w:rPr>
                <w:rFonts w:ascii="GHEA Grapalat" w:hAnsi="GHEA Grapalat"/>
                <w:color w:val="000000"/>
                <w:sz w:val="18"/>
                <w:szCs w:val="18"/>
              </w:rPr>
              <w:t>օրգանական</w:t>
            </w:r>
            <w:proofErr w:type="spellEnd"/>
            <w:r w:rsidRPr="0041311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112">
              <w:rPr>
                <w:rFonts w:ascii="GHEA Grapalat" w:hAnsi="GHEA Grapalat"/>
                <w:color w:val="000000"/>
                <w:sz w:val="18"/>
                <w:szCs w:val="18"/>
              </w:rPr>
              <w:t>քիմիական</w:t>
            </w:r>
            <w:proofErr w:type="spellEnd"/>
            <w:r w:rsidRPr="0041311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112">
              <w:rPr>
                <w:rFonts w:ascii="GHEA Grapalat" w:hAnsi="GHEA Grapalat"/>
                <w:color w:val="000000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D177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D177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D177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D177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20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"/>
              <w:gridCol w:w="540"/>
              <w:gridCol w:w="540"/>
              <w:gridCol w:w="270"/>
              <w:gridCol w:w="450"/>
            </w:tblGrid>
            <w:tr w:rsidR="00D177E9" w:rsidRPr="00DF7EAF" w:rsidTr="00DF7EAF">
              <w:tc>
                <w:tcPr>
                  <w:tcW w:w="238" w:type="dxa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rPr>
                      <w:rFonts w:ascii="GHEA Grapalat" w:hAnsi="GHEA Grapalat"/>
                      <w:b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  <w:lang w:val="hy-AM"/>
                    </w:rPr>
                    <w:t xml:space="preserve">  ՀՀ</w:t>
                  </w:r>
                </w:p>
              </w:tc>
              <w:tc>
                <w:tcPr>
                  <w:tcW w:w="540" w:type="dxa"/>
                  <w:vAlign w:val="center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rPr>
                      <w:rFonts w:ascii="GHEA Grapalat" w:hAnsi="GHEA Grapalat"/>
                      <w:b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</w:rPr>
                    <w:t>ԱՆՎԱՆՈՒՄԸ</w:t>
                  </w:r>
                </w:p>
              </w:tc>
              <w:tc>
                <w:tcPr>
                  <w:tcW w:w="540" w:type="dxa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b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</w:rPr>
                    <w:t>ՏԵԽՆԻԿԱԿԱՆ ԲՆՈՒԹԱԳԻՐԸ</w:t>
                  </w:r>
                </w:p>
              </w:tc>
              <w:tc>
                <w:tcPr>
                  <w:tcW w:w="270" w:type="dxa"/>
                  <w:vAlign w:val="center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b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</w:rPr>
                    <w:t>չ/մ</w:t>
                  </w:r>
                </w:p>
              </w:tc>
              <w:tc>
                <w:tcPr>
                  <w:tcW w:w="450" w:type="dxa"/>
                  <w:vAlign w:val="center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b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</w:rPr>
                    <w:t>ՔԱՆԱԿԸ</w:t>
                  </w:r>
                </w:p>
              </w:tc>
            </w:tr>
            <w:tr w:rsidR="00D177E9" w:rsidRPr="00DF7EAF" w:rsidTr="00DF7EAF">
              <w:tc>
                <w:tcPr>
                  <w:tcW w:w="238" w:type="dxa"/>
                  <w:vAlign w:val="center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1.</w:t>
                  </w:r>
                </w:p>
              </w:tc>
              <w:tc>
                <w:tcPr>
                  <w:tcW w:w="540" w:type="dxa"/>
                  <w:vAlign w:val="center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  <w:lang w:val="hy-AM"/>
                    </w:rPr>
                    <w:t>Ռակտոպամինի հիդրոքլորիդի անալիտիկ ստանդարտ</w:t>
                  </w: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 xml:space="preserve"> </w:t>
                  </w: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/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Ractopamine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analytical standard/</w:t>
                  </w:r>
                </w:p>
              </w:tc>
              <w:tc>
                <w:tcPr>
                  <w:tcW w:w="540" w:type="dxa"/>
                  <w:vAlign w:val="center"/>
                </w:tcPr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  <w:lang w:val="hy-AM"/>
                    </w:rPr>
                    <w:t>Ռակտոպամինի հիդրոքլորիդի անալիտիկ ստանդարտ</w:t>
                  </w: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 xml:space="preserve">՝ նախատեսված սննդային և կերային արտադրանքում ռակտոպամինի որոշման համար </w:t>
                  </w:r>
                </w:p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>Եվրոպական արտադրության</w:t>
                  </w:r>
                </w:p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 xml:space="preserve">Կիրառությունը՝ LC-MS սարքավորման համար </w:t>
                  </w:r>
                </w:p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>Ստանդարտի պարունակությունը՝  100 մգ</w:t>
                  </w:r>
                </w:p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 xml:space="preserve">Ակտիվ նյութի պարունակությունը՝ ոչ պակաս 97% </w:t>
                  </w:r>
                </w:p>
              </w:tc>
              <w:tc>
                <w:tcPr>
                  <w:tcW w:w="270" w:type="dxa"/>
                  <w:vAlign w:val="center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ind w:left="-108" w:right="-108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հատ</w:t>
                  </w:r>
                  <w:proofErr w:type="spellEnd"/>
                </w:p>
              </w:tc>
              <w:tc>
                <w:tcPr>
                  <w:tcW w:w="450" w:type="dxa"/>
                  <w:vAlign w:val="center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ind w:left="-108" w:right="-108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1</w:t>
                  </w:r>
                </w:p>
              </w:tc>
            </w:tr>
            <w:tr w:rsidR="00D177E9" w:rsidRPr="00DF7EAF" w:rsidTr="00DF7EAF">
              <w:trPr>
                <w:trHeight w:val="1326"/>
              </w:trPr>
              <w:tc>
                <w:tcPr>
                  <w:tcW w:w="238" w:type="dxa"/>
                  <w:vAlign w:val="center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2.</w:t>
                  </w:r>
                </w:p>
              </w:tc>
              <w:tc>
                <w:tcPr>
                  <w:tcW w:w="540" w:type="dxa"/>
                  <w:vAlign w:val="center"/>
                </w:tcPr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</w:pPr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>β-</w:t>
                  </w:r>
                  <w:proofErr w:type="spellStart"/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>Glucuronidase</w:t>
                  </w:r>
                  <w:proofErr w:type="spellEnd"/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 xml:space="preserve"> from</w:t>
                  </w:r>
                  <w:r w:rsidRPr="00DF7EAF">
                    <w:rPr>
                      <w:rFonts w:ascii="Courier New" w:eastAsiaTheme="minorEastAsia" w:hAnsi="Courier New" w:cs="Courier New"/>
                      <w:sz w:val="6"/>
                      <w:szCs w:val="6"/>
                      <w:lang w:val="en-US"/>
                    </w:rPr>
                    <w:t> </w:t>
                  </w:r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 xml:space="preserve">Helix </w:t>
                  </w:r>
                  <w:proofErr w:type="spellStart"/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>pomatia</w:t>
                  </w:r>
                  <w:proofErr w:type="spellEnd"/>
                </w:p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eastAsiaTheme="minorEastAsia" w:hAnsi="GHEA Grapalat" w:cstheme="minorBidi"/>
                      <w:b/>
                      <w:bCs/>
                      <w:sz w:val="6"/>
                      <w:szCs w:val="6"/>
                    </w:rPr>
                  </w:pPr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>/</w:t>
                  </w:r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β-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Գլյուկուրոնիդազայի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պրեպարատ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ֆերմենտատիվ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քայքայման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համար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  <w:lang w:val="en-US"/>
                    </w:rPr>
                    <w:t>/</w:t>
                  </w:r>
                </w:p>
                <w:p w:rsidR="00D177E9" w:rsidRPr="00DF7EAF" w:rsidRDefault="00D177E9" w:rsidP="00D177E9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β-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Գլյուկուրոնիդազայի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պրեպարատ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ֆերմենտատիվ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քայքայման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համար</w:t>
                  </w:r>
                  <w:proofErr w:type="spellEnd"/>
                </w:p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Եվրոպական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արտադրության</w:t>
                  </w:r>
                  <w:proofErr w:type="spellEnd"/>
                </w:p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Տեսակը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՝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ջրային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լուծույթ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</w:p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Ստանդարտի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պարունակությունը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՝  10մլ</w:t>
                  </w:r>
                </w:p>
                <w:p w:rsidR="00D177E9" w:rsidRPr="00DF7EAF" w:rsidRDefault="00D177E9" w:rsidP="00D177E9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en-US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Ակտիվ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նյութի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պարունակ</w:t>
                  </w: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lastRenderedPageBreak/>
                    <w:t>ությունը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՝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ոչ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պակաս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90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միավոր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/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մլ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  <w:lang w:val="en-US"/>
                    </w:rPr>
                    <w:t>, G8885-10ML</w:t>
                  </w:r>
                </w:p>
              </w:tc>
              <w:tc>
                <w:tcPr>
                  <w:tcW w:w="270" w:type="dxa"/>
                  <w:vAlign w:val="center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lastRenderedPageBreak/>
                    <w:t>հատ</w:t>
                  </w:r>
                  <w:proofErr w:type="spellEnd"/>
                </w:p>
              </w:tc>
              <w:tc>
                <w:tcPr>
                  <w:tcW w:w="450" w:type="dxa"/>
                  <w:vAlign w:val="center"/>
                </w:tcPr>
                <w:p w:rsidR="00D177E9" w:rsidRPr="00DF7EAF" w:rsidRDefault="00D177E9" w:rsidP="00D177E9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1</w:t>
                  </w:r>
                </w:p>
              </w:tc>
            </w:tr>
          </w:tbl>
          <w:p w:rsidR="00D177E9" w:rsidRPr="00BF7713" w:rsidRDefault="00D177E9" w:rsidP="000F6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20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"/>
              <w:gridCol w:w="540"/>
              <w:gridCol w:w="540"/>
              <w:gridCol w:w="270"/>
              <w:gridCol w:w="450"/>
            </w:tblGrid>
            <w:tr w:rsidR="00DF7EAF" w:rsidRPr="00DF7EAF" w:rsidTr="000F699D">
              <w:tc>
                <w:tcPr>
                  <w:tcW w:w="238" w:type="dxa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rPr>
                      <w:rFonts w:ascii="GHEA Grapalat" w:hAnsi="GHEA Grapalat"/>
                      <w:b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  <w:lang w:val="hy-AM"/>
                    </w:rPr>
                    <w:lastRenderedPageBreak/>
                    <w:t xml:space="preserve">  ՀՀ</w:t>
                  </w:r>
                </w:p>
              </w:tc>
              <w:tc>
                <w:tcPr>
                  <w:tcW w:w="540" w:type="dxa"/>
                  <w:vAlign w:val="center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rPr>
                      <w:rFonts w:ascii="GHEA Grapalat" w:hAnsi="GHEA Grapalat"/>
                      <w:b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</w:rPr>
                    <w:t>ԱՆՎԱՆՈՒՄԸ</w:t>
                  </w:r>
                </w:p>
              </w:tc>
              <w:tc>
                <w:tcPr>
                  <w:tcW w:w="540" w:type="dxa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b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</w:rPr>
                    <w:t>ՏԵԽՆԻԿԱԿԱՆ ԲՆՈՒԹԱԳԻՐԸ</w:t>
                  </w:r>
                </w:p>
              </w:tc>
              <w:tc>
                <w:tcPr>
                  <w:tcW w:w="270" w:type="dxa"/>
                  <w:vAlign w:val="center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b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</w:rPr>
                    <w:t>չ/մ</w:t>
                  </w:r>
                </w:p>
              </w:tc>
              <w:tc>
                <w:tcPr>
                  <w:tcW w:w="450" w:type="dxa"/>
                  <w:vAlign w:val="center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b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</w:rPr>
                    <w:t>ՔԱՆԱԿԸ</w:t>
                  </w:r>
                </w:p>
              </w:tc>
            </w:tr>
            <w:tr w:rsidR="00DF7EAF" w:rsidRPr="00DF7EAF" w:rsidTr="000F699D">
              <w:tc>
                <w:tcPr>
                  <w:tcW w:w="238" w:type="dxa"/>
                  <w:vAlign w:val="center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1.</w:t>
                  </w:r>
                </w:p>
              </w:tc>
              <w:tc>
                <w:tcPr>
                  <w:tcW w:w="540" w:type="dxa"/>
                  <w:vAlign w:val="center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  <w:lang w:val="hy-AM"/>
                    </w:rPr>
                    <w:t>Ռակտոպամինի հիդրոքլորիդի անալիտիկ ստանդարտ</w:t>
                  </w: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 xml:space="preserve"> </w:t>
                  </w: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/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Ractopamine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analytical standard/</w:t>
                  </w:r>
                </w:p>
              </w:tc>
              <w:tc>
                <w:tcPr>
                  <w:tcW w:w="540" w:type="dxa"/>
                  <w:vAlign w:val="center"/>
                </w:tcPr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b/>
                      <w:sz w:val="6"/>
                      <w:szCs w:val="6"/>
                      <w:lang w:val="hy-AM"/>
                    </w:rPr>
                    <w:t>Ռակտոպամինի հիդրոքլորիդի անալիտիկ ստանդարտ</w:t>
                  </w: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 xml:space="preserve">՝ նախատեսված սննդային և կերային արտադրանքում ռակտոպամինի որոշման համար </w:t>
                  </w:r>
                </w:p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>Եվրոպական արտադրության</w:t>
                  </w:r>
                </w:p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 xml:space="preserve">Կիրառությունը՝ LC-MS սարքավորման համար </w:t>
                  </w:r>
                </w:p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>Ստանդարտի պարունակությունը՝  100 մգ</w:t>
                  </w:r>
                </w:p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  <w:lang w:val="hy-AM"/>
                    </w:rPr>
                    <w:t xml:space="preserve">Ակտիվ նյութի պարունակությունը՝ ոչ պակաս 97% </w:t>
                  </w:r>
                </w:p>
              </w:tc>
              <w:tc>
                <w:tcPr>
                  <w:tcW w:w="270" w:type="dxa"/>
                  <w:vAlign w:val="center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ind w:left="-108" w:right="-108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հատ</w:t>
                  </w:r>
                  <w:proofErr w:type="spellEnd"/>
                </w:p>
              </w:tc>
              <w:tc>
                <w:tcPr>
                  <w:tcW w:w="450" w:type="dxa"/>
                  <w:vAlign w:val="center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ind w:left="-108" w:right="-108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1</w:t>
                  </w:r>
                </w:p>
              </w:tc>
            </w:tr>
            <w:tr w:rsidR="00DF7EAF" w:rsidRPr="00DF7EAF" w:rsidTr="000F699D">
              <w:trPr>
                <w:trHeight w:val="1326"/>
              </w:trPr>
              <w:tc>
                <w:tcPr>
                  <w:tcW w:w="238" w:type="dxa"/>
                  <w:vAlign w:val="center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2.</w:t>
                  </w:r>
                </w:p>
              </w:tc>
              <w:tc>
                <w:tcPr>
                  <w:tcW w:w="540" w:type="dxa"/>
                  <w:vAlign w:val="center"/>
                </w:tcPr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</w:pPr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>β-</w:t>
                  </w:r>
                  <w:proofErr w:type="spellStart"/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>Glucuronidase</w:t>
                  </w:r>
                  <w:proofErr w:type="spellEnd"/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 xml:space="preserve"> from</w:t>
                  </w:r>
                  <w:r w:rsidRPr="00DF7EAF">
                    <w:rPr>
                      <w:rFonts w:ascii="Courier New" w:eastAsiaTheme="minorEastAsia" w:hAnsi="Courier New" w:cs="Courier New"/>
                      <w:sz w:val="6"/>
                      <w:szCs w:val="6"/>
                      <w:lang w:val="en-US"/>
                    </w:rPr>
                    <w:t> </w:t>
                  </w:r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 xml:space="preserve">Helix </w:t>
                  </w:r>
                  <w:proofErr w:type="spellStart"/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>pomatia</w:t>
                  </w:r>
                  <w:proofErr w:type="spellEnd"/>
                </w:p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eastAsiaTheme="minorEastAsia" w:hAnsi="GHEA Grapalat" w:cstheme="minorBidi"/>
                      <w:b/>
                      <w:bCs/>
                      <w:sz w:val="6"/>
                      <w:szCs w:val="6"/>
                    </w:rPr>
                  </w:pPr>
                  <w:r w:rsidRPr="00DF7EAF">
                    <w:rPr>
                      <w:rFonts w:ascii="GHEA Grapalat" w:eastAsiaTheme="minorEastAsia" w:hAnsi="GHEA Grapalat" w:cstheme="minorBidi"/>
                      <w:sz w:val="6"/>
                      <w:szCs w:val="6"/>
                      <w:lang w:val="en-US"/>
                    </w:rPr>
                    <w:t>/</w:t>
                  </w:r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β-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Գլյուկուրոնիդազայի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պրեպարատ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ֆերմենտատիվ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քայքայման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համար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  <w:lang w:val="en-US"/>
                    </w:rPr>
                    <w:t>/</w:t>
                  </w:r>
                </w:p>
                <w:p w:rsidR="00DF7EAF" w:rsidRPr="00DF7EAF" w:rsidRDefault="00DF7EAF" w:rsidP="00DF7EAF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β-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Գլյուկուրոնիդազայի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պրեպարատ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ֆերմենտատիվ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քայքայման</w:t>
                  </w:r>
                  <w:proofErr w:type="spellEnd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b/>
                      <w:bCs/>
                      <w:sz w:val="6"/>
                      <w:szCs w:val="6"/>
                    </w:rPr>
                    <w:t>համար</w:t>
                  </w:r>
                  <w:proofErr w:type="spellEnd"/>
                </w:p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Եվրոպական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արտադրության</w:t>
                  </w:r>
                  <w:proofErr w:type="spellEnd"/>
                </w:p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Տեսակը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՝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ջրային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լուծույթ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</w:p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Ստանդարտի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պարունակությունը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՝  10մլ</w:t>
                  </w:r>
                </w:p>
                <w:p w:rsidR="00DF7EAF" w:rsidRPr="00DF7EAF" w:rsidRDefault="00DF7EAF" w:rsidP="00DF7EAF">
                  <w:pPr>
                    <w:pStyle w:val="ListParagraph"/>
                    <w:ind w:left="0"/>
                    <w:rPr>
                      <w:rFonts w:ascii="GHEA Grapalat" w:hAnsi="GHEA Grapalat"/>
                      <w:sz w:val="6"/>
                      <w:szCs w:val="6"/>
                      <w:lang w:val="en-US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Ակտիվ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նյութի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պարունակ</w:t>
                  </w: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lastRenderedPageBreak/>
                    <w:t>ությունը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՝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ոչ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պակաս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 xml:space="preserve"> 90 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միավոր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/</w:t>
                  </w: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մլ</w:t>
                  </w:r>
                  <w:proofErr w:type="spellEnd"/>
                  <w:r w:rsidRPr="00DF7EAF">
                    <w:rPr>
                      <w:rFonts w:ascii="GHEA Grapalat" w:hAnsi="GHEA Grapalat"/>
                      <w:sz w:val="6"/>
                      <w:szCs w:val="6"/>
                      <w:lang w:val="en-US"/>
                    </w:rPr>
                    <w:t>, G8885-10ML</w:t>
                  </w:r>
                </w:p>
              </w:tc>
              <w:tc>
                <w:tcPr>
                  <w:tcW w:w="270" w:type="dxa"/>
                  <w:vAlign w:val="center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proofErr w:type="spellStart"/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lastRenderedPageBreak/>
                    <w:t>հատ</w:t>
                  </w:r>
                  <w:proofErr w:type="spellEnd"/>
                </w:p>
              </w:tc>
              <w:tc>
                <w:tcPr>
                  <w:tcW w:w="450" w:type="dxa"/>
                  <w:vAlign w:val="center"/>
                </w:tcPr>
                <w:p w:rsidR="00DF7EAF" w:rsidRPr="00DF7EAF" w:rsidRDefault="00DF7EAF" w:rsidP="00DF7EAF">
                  <w:pPr>
                    <w:shd w:val="clear" w:color="auto" w:fill="FFFFFF" w:themeFill="background1"/>
                    <w:jc w:val="center"/>
                    <w:rPr>
                      <w:rFonts w:ascii="GHEA Grapalat" w:hAnsi="GHEA Grapalat"/>
                      <w:sz w:val="6"/>
                      <w:szCs w:val="6"/>
                    </w:rPr>
                  </w:pPr>
                  <w:r w:rsidRPr="00DF7EAF">
                    <w:rPr>
                      <w:rFonts w:ascii="GHEA Grapalat" w:hAnsi="GHEA Grapalat"/>
                      <w:sz w:val="6"/>
                      <w:szCs w:val="6"/>
                    </w:rPr>
                    <w:t>1</w:t>
                  </w:r>
                </w:p>
              </w:tc>
            </w:tr>
          </w:tbl>
          <w:p w:rsidR="00D177E9" w:rsidRPr="00BF7713" w:rsidRDefault="00D177E9" w:rsidP="000F6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77E9" w:rsidRPr="00BF7713" w:rsidTr="000F699D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0F699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77E9" w:rsidRPr="00BF7713" w:rsidTr="000F699D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177E9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15.01.2018թ.</w:t>
            </w: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BF0CB8" w:rsidRPr="003D17D0" w:rsidRDefault="00BF0CB8" w:rsidP="00BF0C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F0CB8" w:rsidRPr="00BF7713" w:rsidTr="000F699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F0CB8" w:rsidRPr="00BF7713" w:rsidTr="000F699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0CB8" w:rsidRPr="00BF7713" w:rsidTr="000F699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0CB8" w:rsidRPr="00BF7713" w:rsidTr="000F699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0CB8" w:rsidRPr="003D17D0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BF0CB8" w:rsidRPr="00604A2D" w:rsidRDefault="00BF0CB8" w:rsidP="00BF0CB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0CB8">
              <w:rPr>
                <w:rFonts w:ascii="GHEA Grapalat" w:hAnsi="GHEA Grapalat"/>
                <w:sz w:val="14"/>
                <w:szCs w:val="14"/>
                <w:lang w:val="hy-AM"/>
              </w:rPr>
              <w:t>«Մեդիսար»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</w:tr>
      <w:tr w:rsidR="00BF0CB8" w:rsidRPr="00BF7713" w:rsidTr="000F699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0CB8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BF0CB8">
              <w:rPr>
                <w:rFonts w:ascii="GHEA Grapalat" w:hAnsi="GHEA Grapalat"/>
                <w:sz w:val="14"/>
                <w:szCs w:val="14"/>
              </w:rPr>
              <w:t>ԹԱԳՀԷՄ</w:t>
            </w:r>
            <w:r w:rsidRPr="00BF0CB8">
              <w:rPr>
                <w:rFonts w:ascii="GHEA Grapalat" w:hAnsi="GHEA Grapalat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394000</w:t>
            </w:r>
          </w:p>
        </w:tc>
      </w:tr>
      <w:tr w:rsidR="00BF0CB8" w:rsidRPr="00BF7713" w:rsidTr="000F699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0CB8" w:rsidRPr="00BF7713" w:rsidTr="000F699D">
        <w:tc>
          <w:tcPr>
            <w:tcW w:w="818" w:type="dxa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F0CB8" w:rsidRPr="00BF7713" w:rsidTr="000F699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F0CB8" w:rsidRPr="00BF7713" w:rsidTr="000F699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0CB8" w:rsidRPr="00BF7713" w:rsidTr="000F699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2616FE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29.01.2018թ.</w:t>
            </w:r>
          </w:p>
        </w:tc>
      </w:tr>
      <w:tr w:rsidR="00BF0CB8" w:rsidRPr="00BF7713" w:rsidTr="000F699D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F0CB8" w:rsidRPr="00F50FBC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F0CB8" w:rsidRPr="00BF7713" w:rsidTr="000F699D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CB8" w:rsidRPr="00F50FBC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6604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604F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.01.2018</w:t>
            </w:r>
            <w:r w:rsidR="006604F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6604FC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F0CB8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F0CB8" w:rsidRPr="00BF7713" w:rsidTr="000F699D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CB8" w:rsidRPr="006604FC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 xml:space="preserve"> 6.01.2018թ.</w:t>
            </w:r>
          </w:p>
        </w:tc>
      </w:tr>
      <w:tr w:rsidR="00BF0CB8" w:rsidRPr="00BF7713" w:rsidTr="000F699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6604FC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6.01.2018թ.</w:t>
            </w:r>
          </w:p>
        </w:tc>
      </w:tr>
      <w:tr w:rsidR="00BF0CB8" w:rsidRPr="00BF7713" w:rsidTr="000F699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6604FC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6.01.2018թ.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c>
          <w:tcPr>
            <w:tcW w:w="818" w:type="dxa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F0CB8" w:rsidRPr="00BF7713" w:rsidTr="000F699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F0CB8" w:rsidRPr="00BF7713" w:rsidTr="000F699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0CB8" w:rsidRPr="00BF7713" w:rsidTr="00547A5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F0CB8" w:rsidRPr="00BF7713" w:rsidTr="00547A5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F0CB8" w:rsidRPr="00547A52" w:rsidRDefault="006604FC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«Մեդիսար»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F0CB8" w:rsidRPr="00547A52" w:rsidRDefault="006604FC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ՀԱԲԼԾԿ-ԳՀԱՊՁԲ-18/2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F0CB8" w:rsidRPr="00BF7713" w:rsidRDefault="006604FC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06.02.2017թ.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F0CB8" w:rsidRPr="00BF7713" w:rsidRDefault="00547A52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07.03.2018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F0CB8" w:rsidRPr="00BF7713" w:rsidRDefault="00547A52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82" w:type="dxa"/>
            <w:gridSpan w:val="8"/>
            <w:shd w:val="clear" w:color="auto" w:fill="auto"/>
            <w:vAlign w:val="center"/>
          </w:tcPr>
          <w:p w:rsidR="00BF0CB8" w:rsidRPr="00BF7713" w:rsidRDefault="00547A52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:rsidR="00BF0CB8" w:rsidRPr="00547A52" w:rsidRDefault="00547A52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</w:tr>
      <w:tr w:rsidR="00BF0CB8" w:rsidRPr="00BF7713" w:rsidTr="000F699D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CB8" w:rsidRPr="00BF7713" w:rsidTr="00547A5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F0CB8" w:rsidRPr="00BF7713" w:rsidTr="00547A5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547A52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«Մեդիսար»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547A52" w:rsidRDefault="00547A52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Գետառի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4/9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547A52" w:rsidRDefault="00547A52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sales@madisar.am</w:t>
            </w:r>
          </w:p>
        </w:tc>
        <w:tc>
          <w:tcPr>
            <w:tcW w:w="25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547A52" w:rsidRDefault="00547A52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2050022415811001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547A52" w:rsidRDefault="00547A52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02555635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34060">
              <w:rPr>
                <w:rFonts w:ascii="GHEA Grapalat" w:hAnsi="GHEA Grapalat"/>
                <w:b/>
                <w:bCs/>
                <w:sz w:val="14"/>
                <w:szCs w:val="14"/>
              </w:rPr>
              <w:t>www.</w:t>
            </w:r>
            <w:r w:rsidRPr="008340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F0CB8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0CB8" w:rsidRPr="00BF7713" w:rsidTr="000F699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CB8" w:rsidRPr="00BF7713" w:rsidTr="000F699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F0CB8" w:rsidRPr="00BF7713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F0CB8" w:rsidRPr="00547A52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096002442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F0CB8" w:rsidRPr="00547A52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vetlab.gnumner@gmail.com</w:t>
            </w:r>
          </w:p>
        </w:tc>
      </w:tr>
    </w:tbl>
    <w:p w:rsidR="00D177E9" w:rsidRDefault="00D177E9" w:rsidP="00D177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7A52" w:rsidRPr="00864564" w:rsidRDefault="00D177E9" w:rsidP="00547A5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47A52">
        <w:rPr>
          <w:rFonts w:ascii="GHEA Grapalat" w:hAnsi="GHEA Grapalat"/>
          <w:sz w:val="20"/>
          <w:lang w:val="af-ZA"/>
        </w:rPr>
        <w:t xml:space="preserve"> </w:t>
      </w:r>
      <w:r w:rsidR="00547A52" w:rsidRPr="00547A52">
        <w:rPr>
          <w:rFonts w:ascii="GHEA Grapalat" w:hAnsi="GHEA Grapalat"/>
          <w:sz w:val="20"/>
          <w:lang w:val="af-ZA"/>
        </w:rPr>
        <w:t>&lt;&lt;Հանրապետական անասնաբուժասանիտարական և բուսասանիտարական լաբորատոր ծառայությունների կենտրոն&gt;&gt;ՊՈԱԿ</w:t>
      </w:r>
    </w:p>
    <w:p w:rsidR="00D177E9" w:rsidRDefault="00D177E9" w:rsidP="00D177E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77E9" w:rsidRPr="00BA5C97" w:rsidRDefault="00D177E9" w:rsidP="00D177E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177E9" w:rsidRPr="00365437" w:rsidRDefault="00D177E9" w:rsidP="00D177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626B" w:rsidRPr="00547A52" w:rsidRDefault="00F1626B">
      <w:pPr>
        <w:rPr>
          <w:lang w:val="af-ZA"/>
        </w:rPr>
      </w:pPr>
    </w:p>
    <w:sectPr w:rsidR="00F1626B" w:rsidRPr="00547A52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BFC" w:rsidRDefault="00E77BFC" w:rsidP="00D177E9">
      <w:pPr>
        <w:spacing w:after="0" w:line="240" w:lineRule="auto"/>
      </w:pPr>
      <w:r>
        <w:separator/>
      </w:r>
    </w:p>
  </w:endnote>
  <w:endnote w:type="continuationSeparator" w:id="0">
    <w:p w:rsidR="00E77BFC" w:rsidRDefault="00E77BFC" w:rsidP="00D1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77BF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77BF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77BF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77BF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BFC" w:rsidRDefault="00E77BFC" w:rsidP="00D177E9">
      <w:pPr>
        <w:spacing w:after="0" w:line="240" w:lineRule="auto"/>
      </w:pPr>
      <w:r>
        <w:separator/>
      </w:r>
    </w:p>
  </w:footnote>
  <w:footnote w:type="continuationSeparator" w:id="0">
    <w:p w:rsidR="00E77BFC" w:rsidRDefault="00E77BFC" w:rsidP="00D177E9">
      <w:pPr>
        <w:spacing w:after="0" w:line="240" w:lineRule="auto"/>
      </w:pPr>
      <w:r>
        <w:continuationSeparator/>
      </w:r>
    </w:p>
  </w:footnote>
  <w:footnote w:id="1">
    <w:p w:rsidR="00D177E9" w:rsidRPr="00541A77" w:rsidRDefault="00D177E9" w:rsidP="00D177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177E9" w:rsidRPr="002D0BF6" w:rsidRDefault="00D177E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177E9" w:rsidRPr="002D0BF6" w:rsidRDefault="00D177E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177E9" w:rsidRPr="00EB00B9" w:rsidRDefault="00D177E9" w:rsidP="00D177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F0CB8" w:rsidRPr="00C868EC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F0CB8" w:rsidRPr="0087136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F0CB8" w:rsidRPr="002D0BF6" w:rsidRDefault="00BF0CB8" w:rsidP="00D177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93"/>
    <w:rsid w:val="002F4593"/>
    <w:rsid w:val="00547A52"/>
    <w:rsid w:val="006604FC"/>
    <w:rsid w:val="00BF0CB8"/>
    <w:rsid w:val="00D177E9"/>
    <w:rsid w:val="00DF7EAF"/>
    <w:rsid w:val="00E77BFC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D33DF-E243-42FC-A768-85A37ED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77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77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77E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, Char Char2"/>
    <w:basedOn w:val="DefaultParagraphFont"/>
    <w:link w:val="BodyTextIndent"/>
    <w:rsid w:val="00D177E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177E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177E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77E9"/>
  </w:style>
  <w:style w:type="paragraph" w:styleId="Footer">
    <w:name w:val="footer"/>
    <w:basedOn w:val="Normal"/>
    <w:link w:val="FooterChar"/>
    <w:rsid w:val="00D17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77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77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177E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77E9"/>
    <w:rPr>
      <w:vertAlign w:val="superscript"/>
    </w:rPr>
  </w:style>
  <w:style w:type="paragraph" w:styleId="NormalWeb">
    <w:name w:val="Normal (Web)"/>
    <w:basedOn w:val="Normal"/>
    <w:rsid w:val="00D1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D177E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177E9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D177E9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3</cp:revision>
  <dcterms:created xsi:type="dcterms:W3CDTF">2018-02-12T08:43:00Z</dcterms:created>
  <dcterms:modified xsi:type="dcterms:W3CDTF">2018-02-12T09:24:00Z</dcterms:modified>
</cp:coreProperties>
</file>